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597EA" w14:textId="3C76CC5E" w:rsidR="003D60B9" w:rsidRDefault="00856A62">
      <w:r>
        <w:t>Name: ____________</w:t>
      </w:r>
      <w:r w:rsidR="001317AE">
        <w:t>Luiza Stepanyan</w:t>
      </w:r>
      <w:r>
        <w:t>__________________________</w:t>
      </w:r>
    </w:p>
    <w:p w14:paraId="41C1BBBB" w14:textId="77777777" w:rsidR="00856A62" w:rsidRDefault="00856A62"/>
    <w:p w14:paraId="404BD8F7" w14:textId="77777777" w:rsidR="00856A62" w:rsidRPr="00856A62" w:rsidRDefault="00856A62">
      <w:pPr>
        <w:rPr>
          <w:b/>
        </w:rPr>
      </w:pPr>
      <w:r w:rsidRPr="00856A62">
        <w:rPr>
          <w:b/>
        </w:rPr>
        <w:t>FN 20 Nutrition and Life</w:t>
      </w:r>
    </w:p>
    <w:p w14:paraId="38CF4204" w14:textId="77777777" w:rsidR="00856A62" w:rsidRPr="00856A62" w:rsidRDefault="00856A62">
      <w:pPr>
        <w:rPr>
          <w:b/>
        </w:rPr>
      </w:pPr>
      <w:r w:rsidRPr="00856A62">
        <w:rPr>
          <w:b/>
        </w:rPr>
        <w:t>Food Additive Assignment</w:t>
      </w:r>
    </w:p>
    <w:p w14:paraId="02245578" w14:textId="77777777" w:rsidR="00856A62" w:rsidRPr="00856A62" w:rsidRDefault="00856A62">
      <w:pPr>
        <w:rPr>
          <w:b/>
        </w:rPr>
      </w:pPr>
      <w:r w:rsidRPr="00856A62">
        <w:rPr>
          <w:b/>
        </w:rPr>
        <w:t>Total Points: 25</w:t>
      </w:r>
    </w:p>
    <w:p w14:paraId="46EF910B" w14:textId="77777777" w:rsidR="00856A62" w:rsidRDefault="00856A62">
      <w:bookmarkStart w:id="0" w:name="_GoBack"/>
      <w:bookmarkEnd w:id="0"/>
    </w:p>
    <w:p w14:paraId="6F9C3288" w14:textId="77777777" w:rsidR="00856A62" w:rsidRDefault="00856A62">
      <w:r>
        <w:t>Listed are some of the additives on the label of a popular “Ranch” salad dressing. Categorize these ingredients as to the function of the additive and if there are any health concerns associated with this additive. In describing health concerns, you may use the terms safe, cut back, avoid, caution, or certain people should avoid and why.</w:t>
      </w:r>
    </w:p>
    <w:p w14:paraId="564B6C96" w14:textId="77777777" w:rsidR="00856A62" w:rsidRDefault="00856A62"/>
    <w:p w14:paraId="2691A6F6" w14:textId="77777777" w:rsidR="00856A62" w:rsidRDefault="00856A62">
      <w:r>
        <w:t xml:space="preserve">Use your textbook, “Nutrition Concepts and Controversies”, Chapter 12, and the following website, </w:t>
      </w:r>
      <w:hyperlink r:id="rId4" w:history="1">
        <w:r w:rsidRPr="00A44AAF">
          <w:rPr>
            <w:rStyle w:val="Hyperlink"/>
          </w:rPr>
          <w:t>http://www.cspinet.org/reports/chemcuisine.htm</w:t>
        </w:r>
      </w:hyperlink>
      <w:r>
        <w:t xml:space="preserve"> as resources for this assignment.</w:t>
      </w:r>
    </w:p>
    <w:p w14:paraId="3CBEF77F" w14:textId="77777777" w:rsidR="00856A62" w:rsidRDefault="00856A62"/>
    <w:p w14:paraId="05298B99" w14:textId="77777777" w:rsidR="00856A62" w:rsidRPr="00856A62" w:rsidRDefault="00856A62">
      <w:pPr>
        <w:rPr>
          <w:b/>
        </w:rPr>
      </w:pPr>
      <w:r w:rsidRPr="00856A62">
        <w:rPr>
          <w:b/>
        </w:rPr>
        <w:t xml:space="preserve">Food: </w:t>
      </w:r>
      <w:r w:rsidRPr="00856A62">
        <w:rPr>
          <w:b/>
          <w:u w:val="single"/>
        </w:rPr>
        <w:t>Ranch Salad Dressing</w:t>
      </w:r>
    </w:p>
    <w:p w14:paraId="25DD127F" w14:textId="77777777" w:rsidR="00856A62" w:rsidRDefault="00856A62"/>
    <w:tbl>
      <w:tblPr>
        <w:tblStyle w:val="TableGrid"/>
        <w:tblW w:w="0" w:type="auto"/>
        <w:tblLook w:val="04A0" w:firstRow="1" w:lastRow="0" w:firstColumn="1" w:lastColumn="0" w:noHBand="0" w:noVBand="1"/>
      </w:tblPr>
      <w:tblGrid>
        <w:gridCol w:w="2472"/>
        <w:gridCol w:w="2393"/>
        <w:gridCol w:w="2400"/>
        <w:gridCol w:w="2085"/>
      </w:tblGrid>
      <w:tr w:rsidR="00EA582B" w14:paraId="43693E28" w14:textId="25D1EFFC" w:rsidTr="00EA582B">
        <w:tc>
          <w:tcPr>
            <w:tcW w:w="2472" w:type="dxa"/>
            <w:shd w:val="clear" w:color="auto" w:fill="BDD6EE" w:themeFill="accent1" w:themeFillTint="66"/>
          </w:tcPr>
          <w:p w14:paraId="2D1B6888" w14:textId="77777777" w:rsidR="00EA582B" w:rsidRPr="00856A62" w:rsidRDefault="00EA582B" w:rsidP="00856A62">
            <w:pPr>
              <w:jc w:val="center"/>
              <w:rPr>
                <w:b/>
              </w:rPr>
            </w:pPr>
            <w:r w:rsidRPr="00856A62">
              <w:rPr>
                <w:b/>
              </w:rPr>
              <w:t>Ingredient</w:t>
            </w:r>
          </w:p>
        </w:tc>
        <w:tc>
          <w:tcPr>
            <w:tcW w:w="2393" w:type="dxa"/>
            <w:shd w:val="clear" w:color="auto" w:fill="BDD6EE" w:themeFill="accent1" w:themeFillTint="66"/>
          </w:tcPr>
          <w:p w14:paraId="0F85ED72" w14:textId="77777777" w:rsidR="00EA582B" w:rsidRPr="00856A62" w:rsidRDefault="00EA582B" w:rsidP="00856A62">
            <w:pPr>
              <w:jc w:val="center"/>
              <w:rPr>
                <w:b/>
              </w:rPr>
            </w:pPr>
            <w:r w:rsidRPr="00856A62">
              <w:rPr>
                <w:b/>
              </w:rPr>
              <w:t>Function of Additive</w:t>
            </w:r>
          </w:p>
        </w:tc>
        <w:tc>
          <w:tcPr>
            <w:tcW w:w="2400" w:type="dxa"/>
            <w:shd w:val="clear" w:color="auto" w:fill="BDD6EE" w:themeFill="accent1" w:themeFillTint="66"/>
          </w:tcPr>
          <w:p w14:paraId="1FF2DF32" w14:textId="77777777" w:rsidR="00EA582B" w:rsidRPr="00856A62" w:rsidRDefault="00EA582B" w:rsidP="00856A62">
            <w:pPr>
              <w:jc w:val="center"/>
              <w:rPr>
                <w:b/>
              </w:rPr>
            </w:pPr>
            <w:r w:rsidRPr="00856A62">
              <w:rPr>
                <w:b/>
              </w:rPr>
              <w:t>Health concerns and why</w:t>
            </w:r>
          </w:p>
        </w:tc>
        <w:tc>
          <w:tcPr>
            <w:tcW w:w="2085" w:type="dxa"/>
            <w:shd w:val="clear" w:color="auto" w:fill="BDD6EE" w:themeFill="accent1" w:themeFillTint="66"/>
          </w:tcPr>
          <w:p w14:paraId="01F05CD5" w14:textId="77777777" w:rsidR="00EA582B" w:rsidRPr="00856A62" w:rsidRDefault="00EA582B" w:rsidP="00856A62">
            <w:pPr>
              <w:jc w:val="center"/>
              <w:rPr>
                <w:b/>
              </w:rPr>
            </w:pPr>
          </w:p>
        </w:tc>
      </w:tr>
      <w:tr w:rsidR="00EA582B" w14:paraId="0DB11C74" w14:textId="7D261963" w:rsidTr="00EA582B">
        <w:tc>
          <w:tcPr>
            <w:tcW w:w="2472" w:type="dxa"/>
          </w:tcPr>
          <w:p w14:paraId="378258D4" w14:textId="77777777" w:rsidR="00EA582B" w:rsidRDefault="00EA582B">
            <w:r>
              <w:t>High Fructose Corn Syrup</w:t>
            </w:r>
          </w:p>
        </w:tc>
        <w:tc>
          <w:tcPr>
            <w:tcW w:w="2393" w:type="dxa"/>
          </w:tcPr>
          <w:p w14:paraId="1E967DC2" w14:textId="5C2BE331" w:rsidR="00EA582B" w:rsidRDefault="00963CB4">
            <w:r>
              <w:t>Sweetener in soft drinks and other processed foods</w:t>
            </w:r>
          </w:p>
        </w:tc>
        <w:tc>
          <w:tcPr>
            <w:tcW w:w="2400" w:type="dxa"/>
          </w:tcPr>
          <w:p w14:paraId="0E632C8F" w14:textId="05C59605" w:rsidR="00EA582B" w:rsidRDefault="00211EE5">
            <w:r>
              <w:t>Cut back</w:t>
            </w:r>
          </w:p>
        </w:tc>
        <w:tc>
          <w:tcPr>
            <w:tcW w:w="2085" w:type="dxa"/>
          </w:tcPr>
          <w:p w14:paraId="39A8EC25" w14:textId="4BB7FF84" w:rsidR="00EA582B" w:rsidRDefault="00403E9B">
            <w:r>
              <w:t>Is associated to the obesity epidemic being witnessed</w:t>
            </w:r>
            <w:r w:rsidR="00A52A4D">
              <w:t>. Large amounts promote tooth decay.</w:t>
            </w:r>
          </w:p>
        </w:tc>
      </w:tr>
      <w:tr w:rsidR="00EA582B" w14:paraId="56B93FE3" w14:textId="207817B1" w:rsidTr="00EA582B">
        <w:tc>
          <w:tcPr>
            <w:tcW w:w="2472" w:type="dxa"/>
          </w:tcPr>
          <w:p w14:paraId="5E9D51F3" w14:textId="77777777" w:rsidR="00EA582B" w:rsidRDefault="00EA582B">
            <w:r>
              <w:t>Salt</w:t>
            </w:r>
          </w:p>
        </w:tc>
        <w:tc>
          <w:tcPr>
            <w:tcW w:w="2393" w:type="dxa"/>
          </w:tcPr>
          <w:p w14:paraId="545DBFE0" w14:textId="0A5A363A" w:rsidR="00EA582B" w:rsidRDefault="000647CC">
            <w:r>
              <w:t xml:space="preserve">Flavoring </w:t>
            </w:r>
            <w:r w:rsidR="00CA33BE">
              <w:t xml:space="preserve">and </w:t>
            </w:r>
            <w:r>
              <w:t xml:space="preserve">preservative agent in most processed foods, </w:t>
            </w:r>
            <w:r w:rsidR="00CA33BE">
              <w:t>cured meat, soup and cracked chips</w:t>
            </w:r>
          </w:p>
        </w:tc>
        <w:tc>
          <w:tcPr>
            <w:tcW w:w="2400" w:type="dxa"/>
          </w:tcPr>
          <w:p w14:paraId="2B96E418" w14:textId="70061BD5" w:rsidR="00EA582B" w:rsidRDefault="00211EE5">
            <w:r>
              <w:t>Cut back</w:t>
            </w:r>
          </w:p>
        </w:tc>
        <w:tc>
          <w:tcPr>
            <w:tcW w:w="2085" w:type="dxa"/>
          </w:tcPr>
          <w:p w14:paraId="3A31A962" w14:textId="30B5DEC9" w:rsidR="00EA582B" w:rsidRDefault="00CE0595">
            <w:r>
              <w:t>Increases blood pressure</w:t>
            </w:r>
          </w:p>
        </w:tc>
      </w:tr>
      <w:tr w:rsidR="00EA582B" w14:paraId="2C6F929B" w14:textId="1E3BE467" w:rsidTr="00EA582B">
        <w:tc>
          <w:tcPr>
            <w:tcW w:w="2472" w:type="dxa"/>
          </w:tcPr>
          <w:p w14:paraId="1BD4D922" w14:textId="77777777" w:rsidR="00EA582B" w:rsidRDefault="00EA582B">
            <w:r>
              <w:t>Phosphoric acid</w:t>
            </w:r>
          </w:p>
        </w:tc>
        <w:tc>
          <w:tcPr>
            <w:tcW w:w="2393" w:type="dxa"/>
          </w:tcPr>
          <w:p w14:paraId="4F9AB5E2" w14:textId="29A27F93" w:rsidR="00EA582B" w:rsidRDefault="00AF645B">
            <w:r>
              <w:t xml:space="preserve">Chelating agent, </w:t>
            </w:r>
            <w:proofErr w:type="spellStart"/>
            <w:r>
              <w:t>acidulant</w:t>
            </w:r>
            <w:proofErr w:type="spellEnd"/>
            <w:r>
              <w:t xml:space="preserve">, emulsifier, </w:t>
            </w:r>
            <w:r w:rsidR="00971FBD">
              <w:t xml:space="preserve">discoloration inhibitor and nutrient in </w:t>
            </w:r>
            <w:r w:rsidR="0075313F">
              <w:t xml:space="preserve">baked goods, cheese, </w:t>
            </w:r>
            <w:r w:rsidR="00B77DED">
              <w:t xml:space="preserve">powdered foods, </w:t>
            </w:r>
            <w:r w:rsidR="00A65696">
              <w:t>dehydrated potatoes, cured meat and soda pop.</w:t>
            </w:r>
          </w:p>
        </w:tc>
        <w:tc>
          <w:tcPr>
            <w:tcW w:w="2400" w:type="dxa"/>
          </w:tcPr>
          <w:p w14:paraId="7D407258" w14:textId="734284FA" w:rsidR="00EA582B" w:rsidRDefault="00211EE5">
            <w:r>
              <w:t>Cut back</w:t>
            </w:r>
          </w:p>
        </w:tc>
        <w:tc>
          <w:tcPr>
            <w:tcW w:w="2085" w:type="dxa"/>
          </w:tcPr>
          <w:p w14:paraId="7AB6080D" w14:textId="7C519D5F" w:rsidR="00EA582B" w:rsidRDefault="00D41ED5">
            <w:r>
              <w:t xml:space="preserve">Erodes tooth enamel. Has adverse effects on kidney, </w:t>
            </w:r>
            <w:r w:rsidR="00CE0595">
              <w:t>bones</w:t>
            </w:r>
            <w:r>
              <w:t xml:space="preserve"> and cardiovascular health.</w:t>
            </w:r>
          </w:p>
        </w:tc>
      </w:tr>
      <w:tr w:rsidR="00EA582B" w14:paraId="331C88D5" w14:textId="345FC340" w:rsidTr="00EA582B">
        <w:tc>
          <w:tcPr>
            <w:tcW w:w="2472" w:type="dxa"/>
          </w:tcPr>
          <w:p w14:paraId="4F5808DE" w14:textId="77777777" w:rsidR="00EA582B" w:rsidRDefault="00EA582B">
            <w:r>
              <w:t>Xanthan gum</w:t>
            </w:r>
          </w:p>
        </w:tc>
        <w:tc>
          <w:tcPr>
            <w:tcW w:w="2393" w:type="dxa"/>
          </w:tcPr>
          <w:p w14:paraId="7F590E34" w14:textId="11A4F256" w:rsidR="00EA582B" w:rsidRDefault="0009416D">
            <w:r>
              <w:t xml:space="preserve">Thickening agents and stabilizers in beverages, ice cream, salad dressing, frozen </w:t>
            </w:r>
            <w:r>
              <w:lastRenderedPageBreak/>
              <w:t>pudding, dough, candy and drink mixes</w:t>
            </w:r>
          </w:p>
        </w:tc>
        <w:tc>
          <w:tcPr>
            <w:tcW w:w="2400" w:type="dxa"/>
          </w:tcPr>
          <w:p w14:paraId="1682CDC4" w14:textId="63CEE802" w:rsidR="00EA582B" w:rsidRDefault="00211EE5">
            <w:r>
              <w:lastRenderedPageBreak/>
              <w:t>Certain people should avoid</w:t>
            </w:r>
          </w:p>
        </w:tc>
        <w:tc>
          <w:tcPr>
            <w:tcW w:w="2085" w:type="dxa"/>
          </w:tcPr>
          <w:p w14:paraId="58D230B6" w14:textId="778C9738" w:rsidR="00EA582B" w:rsidRDefault="00A41858">
            <w:r>
              <w:t xml:space="preserve">Causes life threatening condition in children called </w:t>
            </w:r>
            <w:r>
              <w:lastRenderedPageBreak/>
              <w:t>necrotizing enterocolitis.</w:t>
            </w:r>
          </w:p>
        </w:tc>
      </w:tr>
      <w:tr w:rsidR="00EA582B" w14:paraId="77B561BA" w14:textId="12A39461" w:rsidTr="00EA582B">
        <w:tc>
          <w:tcPr>
            <w:tcW w:w="2472" w:type="dxa"/>
          </w:tcPr>
          <w:p w14:paraId="68BA28CC" w14:textId="77777777" w:rsidR="00EA582B" w:rsidRDefault="00EA582B">
            <w:r>
              <w:t>MSG</w:t>
            </w:r>
          </w:p>
        </w:tc>
        <w:tc>
          <w:tcPr>
            <w:tcW w:w="2393" w:type="dxa"/>
          </w:tcPr>
          <w:p w14:paraId="48BBF6A5" w14:textId="4491FF28" w:rsidR="00EA582B" w:rsidRDefault="00D5790B">
            <w:r>
              <w:t>Flavor enhancer in foods, salad dressing, chips and restaurant foods.</w:t>
            </w:r>
          </w:p>
        </w:tc>
        <w:tc>
          <w:tcPr>
            <w:tcW w:w="2400" w:type="dxa"/>
          </w:tcPr>
          <w:p w14:paraId="6DF1FE4A" w14:textId="6A71BBD2" w:rsidR="00EA582B" w:rsidRDefault="00211EE5">
            <w:r>
              <w:t>Certain people should avoid</w:t>
            </w:r>
          </w:p>
        </w:tc>
        <w:tc>
          <w:tcPr>
            <w:tcW w:w="2085" w:type="dxa"/>
          </w:tcPr>
          <w:p w14:paraId="2880140C" w14:textId="5D2D91B5" w:rsidR="00EA582B" w:rsidRDefault="009F30F2">
            <w:r>
              <w:t>Some people are sensitive to large amounts causing nausea, headache, burning sensation among others</w:t>
            </w:r>
          </w:p>
        </w:tc>
      </w:tr>
      <w:tr w:rsidR="00EA582B" w14:paraId="1E200AA2" w14:textId="548DDCC9" w:rsidTr="00EA582B">
        <w:tc>
          <w:tcPr>
            <w:tcW w:w="2472" w:type="dxa"/>
          </w:tcPr>
          <w:p w14:paraId="04731EBA" w14:textId="77777777" w:rsidR="00EA582B" w:rsidRDefault="00EA582B">
            <w:r>
              <w:t>Disodium inosinate</w:t>
            </w:r>
          </w:p>
        </w:tc>
        <w:tc>
          <w:tcPr>
            <w:tcW w:w="2393" w:type="dxa"/>
          </w:tcPr>
          <w:p w14:paraId="4F6E6650" w14:textId="5F55E2AA" w:rsidR="00EA582B" w:rsidRDefault="00654C91">
            <w:r>
              <w:t>Flavor enhancer in soups, sauces and seasonings</w:t>
            </w:r>
          </w:p>
        </w:tc>
        <w:tc>
          <w:tcPr>
            <w:tcW w:w="2400" w:type="dxa"/>
          </w:tcPr>
          <w:p w14:paraId="5957F35D" w14:textId="5D32CD5B" w:rsidR="00EA582B" w:rsidRDefault="0019421B">
            <w:r>
              <w:t xml:space="preserve">Safe </w:t>
            </w:r>
          </w:p>
        </w:tc>
        <w:tc>
          <w:tcPr>
            <w:tcW w:w="2085" w:type="dxa"/>
          </w:tcPr>
          <w:p w14:paraId="615BEF59" w14:textId="77777777" w:rsidR="00EA582B" w:rsidRDefault="00EA582B"/>
        </w:tc>
      </w:tr>
      <w:tr w:rsidR="00EA582B" w14:paraId="70EEF3CD" w14:textId="1EFA0B7E" w:rsidTr="00EA582B">
        <w:tc>
          <w:tcPr>
            <w:tcW w:w="2472" w:type="dxa"/>
          </w:tcPr>
          <w:p w14:paraId="4E44A624" w14:textId="77777777" w:rsidR="00EA582B" w:rsidRDefault="00EA582B">
            <w:r>
              <w:t xml:space="preserve">Disodium </w:t>
            </w:r>
            <w:proofErr w:type="spellStart"/>
            <w:r>
              <w:t>guanuylate</w:t>
            </w:r>
            <w:proofErr w:type="spellEnd"/>
          </w:p>
        </w:tc>
        <w:tc>
          <w:tcPr>
            <w:tcW w:w="2393" w:type="dxa"/>
          </w:tcPr>
          <w:p w14:paraId="3AA6A33F" w14:textId="12FF2DB2" w:rsidR="00EA582B" w:rsidRDefault="00BC65AD">
            <w:r>
              <w:t>Flavor enhancer in soups, sauces and seasonings</w:t>
            </w:r>
          </w:p>
        </w:tc>
        <w:tc>
          <w:tcPr>
            <w:tcW w:w="2400" w:type="dxa"/>
          </w:tcPr>
          <w:p w14:paraId="25D17E81" w14:textId="30F207CA" w:rsidR="00EA582B" w:rsidRDefault="00432BC9">
            <w:r>
              <w:t xml:space="preserve">Safe </w:t>
            </w:r>
          </w:p>
        </w:tc>
        <w:tc>
          <w:tcPr>
            <w:tcW w:w="2085" w:type="dxa"/>
          </w:tcPr>
          <w:p w14:paraId="7997924C" w14:textId="77777777" w:rsidR="00EA582B" w:rsidRDefault="00EA582B"/>
        </w:tc>
      </w:tr>
      <w:tr w:rsidR="00EA582B" w14:paraId="55613D01" w14:textId="46D47049" w:rsidTr="00EA582B">
        <w:tc>
          <w:tcPr>
            <w:tcW w:w="2472" w:type="dxa"/>
          </w:tcPr>
          <w:p w14:paraId="1A0BF09E" w14:textId="77777777" w:rsidR="00EA582B" w:rsidRDefault="00EA582B">
            <w:r>
              <w:t>EDTA</w:t>
            </w:r>
          </w:p>
        </w:tc>
        <w:tc>
          <w:tcPr>
            <w:tcW w:w="2393" w:type="dxa"/>
          </w:tcPr>
          <w:p w14:paraId="571A9BAA" w14:textId="47A49A2E" w:rsidR="00EA582B" w:rsidRDefault="00633A34">
            <w:r>
              <w:t>Traps metal impurities that would cause rancidity and breakdown of artificial colors</w:t>
            </w:r>
          </w:p>
        </w:tc>
        <w:tc>
          <w:tcPr>
            <w:tcW w:w="2400" w:type="dxa"/>
          </w:tcPr>
          <w:p w14:paraId="32D2A06D" w14:textId="5A21ADE3" w:rsidR="00EA582B" w:rsidRDefault="00432BC9">
            <w:r>
              <w:t xml:space="preserve">Safe </w:t>
            </w:r>
          </w:p>
        </w:tc>
        <w:tc>
          <w:tcPr>
            <w:tcW w:w="2085" w:type="dxa"/>
          </w:tcPr>
          <w:p w14:paraId="5EE471F7" w14:textId="77777777" w:rsidR="00EA582B" w:rsidRDefault="00EA582B"/>
        </w:tc>
      </w:tr>
      <w:tr w:rsidR="00EA582B" w14:paraId="432D445D" w14:textId="7CF4FB93" w:rsidTr="00EA582B">
        <w:tc>
          <w:tcPr>
            <w:tcW w:w="2472" w:type="dxa"/>
          </w:tcPr>
          <w:p w14:paraId="0E6E2D2D" w14:textId="77777777" w:rsidR="00EA582B" w:rsidRDefault="00EA582B">
            <w:proofErr w:type="spellStart"/>
            <w:r>
              <w:t>Sorbic</w:t>
            </w:r>
            <w:proofErr w:type="spellEnd"/>
            <w:r>
              <w:t xml:space="preserve"> acid</w:t>
            </w:r>
          </w:p>
        </w:tc>
        <w:tc>
          <w:tcPr>
            <w:tcW w:w="2393" w:type="dxa"/>
          </w:tcPr>
          <w:p w14:paraId="33C7DAB6" w14:textId="5F903437" w:rsidR="00EA582B" w:rsidRDefault="00441996">
            <w:r>
              <w:t>Prevents growth of mold on cheese, syrup, jelly, cake, wine and dry fruits</w:t>
            </w:r>
          </w:p>
        </w:tc>
        <w:tc>
          <w:tcPr>
            <w:tcW w:w="2400" w:type="dxa"/>
          </w:tcPr>
          <w:p w14:paraId="151E36E9" w14:textId="50217C69" w:rsidR="00EA582B" w:rsidRDefault="00432BC9">
            <w:r>
              <w:t xml:space="preserve">Safe </w:t>
            </w:r>
          </w:p>
        </w:tc>
        <w:tc>
          <w:tcPr>
            <w:tcW w:w="2085" w:type="dxa"/>
          </w:tcPr>
          <w:p w14:paraId="5D64375A" w14:textId="77777777" w:rsidR="00EA582B" w:rsidRDefault="00EA582B"/>
        </w:tc>
      </w:tr>
    </w:tbl>
    <w:p w14:paraId="3AA474B5" w14:textId="77777777" w:rsidR="00856A62" w:rsidRDefault="00856A62"/>
    <w:p w14:paraId="521E2430" w14:textId="77777777" w:rsidR="00856A62" w:rsidRDefault="00856A62">
      <w:r>
        <w:t xml:space="preserve">Now select a food label of your own, a food you consume frequently, check the label for additives that you do not recognize. List the ingredients on the label you do not recognize on the table below and identify them as you did in the above table. </w:t>
      </w:r>
    </w:p>
    <w:p w14:paraId="695F1682" w14:textId="77777777" w:rsidR="00856A62" w:rsidRDefault="00856A62"/>
    <w:p w14:paraId="7FEF6798" w14:textId="61308C83" w:rsidR="00856A62" w:rsidRPr="00856A62" w:rsidRDefault="00856A62">
      <w:pPr>
        <w:rPr>
          <w:b/>
        </w:rPr>
      </w:pPr>
      <w:r w:rsidRPr="00856A62">
        <w:rPr>
          <w:b/>
        </w:rPr>
        <w:t>Food Item: ________________</w:t>
      </w:r>
      <w:r w:rsidR="00CE47F9">
        <w:rPr>
          <w:b/>
        </w:rPr>
        <w:t>coca cola soft drink</w:t>
      </w:r>
      <w:r w:rsidRPr="00856A62">
        <w:rPr>
          <w:b/>
        </w:rPr>
        <w:t>_________</w:t>
      </w:r>
    </w:p>
    <w:p w14:paraId="1E66216A" w14:textId="77777777" w:rsidR="00856A62" w:rsidRDefault="00856A62"/>
    <w:tbl>
      <w:tblPr>
        <w:tblStyle w:val="TableGrid"/>
        <w:tblW w:w="0" w:type="auto"/>
        <w:tblLook w:val="04A0" w:firstRow="1" w:lastRow="0" w:firstColumn="1" w:lastColumn="0" w:noHBand="0" w:noVBand="1"/>
      </w:tblPr>
      <w:tblGrid>
        <w:gridCol w:w="3116"/>
        <w:gridCol w:w="3117"/>
        <w:gridCol w:w="3117"/>
      </w:tblGrid>
      <w:tr w:rsidR="00856A62" w14:paraId="52EDF41B" w14:textId="77777777" w:rsidTr="00856A62">
        <w:tc>
          <w:tcPr>
            <w:tcW w:w="3116" w:type="dxa"/>
            <w:shd w:val="clear" w:color="auto" w:fill="BDD6EE" w:themeFill="accent1" w:themeFillTint="66"/>
          </w:tcPr>
          <w:p w14:paraId="4F1CA843" w14:textId="77777777" w:rsidR="00856A62" w:rsidRPr="00856A62" w:rsidRDefault="00856A62" w:rsidP="00856A62">
            <w:pPr>
              <w:jc w:val="center"/>
              <w:rPr>
                <w:b/>
              </w:rPr>
            </w:pPr>
            <w:r w:rsidRPr="00856A62">
              <w:rPr>
                <w:b/>
              </w:rPr>
              <w:t>Ingredient</w:t>
            </w:r>
          </w:p>
        </w:tc>
        <w:tc>
          <w:tcPr>
            <w:tcW w:w="3117" w:type="dxa"/>
            <w:shd w:val="clear" w:color="auto" w:fill="BDD6EE" w:themeFill="accent1" w:themeFillTint="66"/>
          </w:tcPr>
          <w:p w14:paraId="196FFA7E" w14:textId="77777777" w:rsidR="00856A62" w:rsidRPr="00856A62" w:rsidRDefault="00856A62" w:rsidP="00856A62">
            <w:pPr>
              <w:jc w:val="center"/>
              <w:rPr>
                <w:b/>
              </w:rPr>
            </w:pPr>
            <w:r w:rsidRPr="00856A62">
              <w:rPr>
                <w:b/>
              </w:rPr>
              <w:t>Function of Additive</w:t>
            </w:r>
          </w:p>
        </w:tc>
        <w:tc>
          <w:tcPr>
            <w:tcW w:w="3117" w:type="dxa"/>
            <w:shd w:val="clear" w:color="auto" w:fill="BDD6EE" w:themeFill="accent1" w:themeFillTint="66"/>
          </w:tcPr>
          <w:p w14:paraId="77E979AE" w14:textId="77777777" w:rsidR="00856A62" w:rsidRPr="00856A62" w:rsidRDefault="00856A62" w:rsidP="00856A62">
            <w:pPr>
              <w:jc w:val="center"/>
              <w:rPr>
                <w:b/>
              </w:rPr>
            </w:pPr>
            <w:r w:rsidRPr="00856A62">
              <w:rPr>
                <w:b/>
              </w:rPr>
              <w:t>Health concerns and why</w:t>
            </w:r>
          </w:p>
        </w:tc>
      </w:tr>
      <w:tr w:rsidR="00856A62" w14:paraId="4807D63D" w14:textId="77777777" w:rsidTr="00856A62">
        <w:tc>
          <w:tcPr>
            <w:tcW w:w="3116" w:type="dxa"/>
          </w:tcPr>
          <w:p w14:paraId="0DBA9F3B" w14:textId="5C012397" w:rsidR="00856A62" w:rsidRDefault="001860EB">
            <w:r>
              <w:t>sugar</w:t>
            </w:r>
          </w:p>
        </w:tc>
        <w:tc>
          <w:tcPr>
            <w:tcW w:w="3117" w:type="dxa"/>
          </w:tcPr>
          <w:p w14:paraId="4B7B51BB" w14:textId="2FB3DE25" w:rsidR="00856A62" w:rsidRDefault="001860EB">
            <w:r>
              <w:t>Sweetener in foods and drinks</w:t>
            </w:r>
          </w:p>
        </w:tc>
        <w:tc>
          <w:tcPr>
            <w:tcW w:w="3117" w:type="dxa"/>
          </w:tcPr>
          <w:p w14:paraId="54FB4EB8" w14:textId="1A9A0B9A" w:rsidR="00856A62" w:rsidRDefault="00D44118">
            <w:r>
              <w:t xml:space="preserve">Promote tooth decay, displace nutrient rich foods with empty calories, </w:t>
            </w:r>
            <w:r w:rsidR="009C2706">
              <w:t>increase cholesterol levels, increase risk for diabetes and heart diseases.</w:t>
            </w:r>
          </w:p>
        </w:tc>
      </w:tr>
      <w:tr w:rsidR="00856A62" w14:paraId="655FFB9E" w14:textId="77777777" w:rsidTr="00856A62">
        <w:tc>
          <w:tcPr>
            <w:tcW w:w="3116" w:type="dxa"/>
          </w:tcPr>
          <w:p w14:paraId="6FB2C37D" w14:textId="326F070C" w:rsidR="00856A62" w:rsidRDefault="00000CE7">
            <w:r>
              <w:t>Phosphoric acid</w:t>
            </w:r>
          </w:p>
        </w:tc>
        <w:tc>
          <w:tcPr>
            <w:tcW w:w="3117" w:type="dxa"/>
          </w:tcPr>
          <w:p w14:paraId="380290BD" w14:textId="651C2D68" w:rsidR="00856A62" w:rsidRDefault="00000CE7">
            <w:r>
              <w:t xml:space="preserve">Chelating agent, </w:t>
            </w:r>
            <w:proofErr w:type="spellStart"/>
            <w:r>
              <w:t>acidulant</w:t>
            </w:r>
            <w:proofErr w:type="spellEnd"/>
            <w:r>
              <w:t xml:space="preserve">, emulsifier, discoloration inhibitor and nutrient in baked goods, cheese, powdered foods, dehydrated </w:t>
            </w:r>
            <w:r>
              <w:lastRenderedPageBreak/>
              <w:t>potatoes, cured meat and soda pop.</w:t>
            </w:r>
          </w:p>
        </w:tc>
        <w:tc>
          <w:tcPr>
            <w:tcW w:w="3117" w:type="dxa"/>
          </w:tcPr>
          <w:p w14:paraId="55778617" w14:textId="01B06A2E" w:rsidR="00856A62" w:rsidRDefault="00000CE7">
            <w:r>
              <w:lastRenderedPageBreak/>
              <w:t>Erodes tooth enamel. Has adverse effects on kidney, bones and cardiovascular health.</w:t>
            </w:r>
          </w:p>
        </w:tc>
      </w:tr>
      <w:tr w:rsidR="00856A62" w14:paraId="0E89AB88" w14:textId="77777777" w:rsidTr="00856A62">
        <w:tc>
          <w:tcPr>
            <w:tcW w:w="3116" w:type="dxa"/>
          </w:tcPr>
          <w:p w14:paraId="2E44BF61" w14:textId="5D35ED6B" w:rsidR="00856A62" w:rsidRDefault="00D8214B">
            <w:r>
              <w:t xml:space="preserve">Caffeine </w:t>
            </w:r>
          </w:p>
        </w:tc>
        <w:tc>
          <w:tcPr>
            <w:tcW w:w="3117" w:type="dxa"/>
          </w:tcPr>
          <w:p w14:paraId="1E6EC40E" w14:textId="7449EAF5" w:rsidR="00856A62" w:rsidRDefault="00D8214B" w:rsidP="0078297F">
            <w:r>
              <w:t xml:space="preserve">Stimulant </w:t>
            </w:r>
            <w:r w:rsidR="0078297F">
              <w:t>in coffee and tea. An additive in soft drinks, energy drinks, chewing gum and water.</w:t>
            </w:r>
          </w:p>
        </w:tc>
        <w:tc>
          <w:tcPr>
            <w:tcW w:w="3117" w:type="dxa"/>
          </w:tcPr>
          <w:p w14:paraId="1A64226F" w14:textId="66D7F355" w:rsidR="00856A62" w:rsidRDefault="00466E2A">
            <w:r>
              <w:t xml:space="preserve">Causes withdrawal symptoms, </w:t>
            </w:r>
            <w:r w:rsidR="00351AAD">
              <w:t>increase risks of adverse pregnancy outcomes, decreases the chances of pregnancy, causes jitteriness and affects calcium metabolism.</w:t>
            </w:r>
          </w:p>
        </w:tc>
      </w:tr>
      <w:tr w:rsidR="00856A62" w14:paraId="02C85C08" w14:textId="77777777" w:rsidTr="00856A62">
        <w:tc>
          <w:tcPr>
            <w:tcW w:w="3116" w:type="dxa"/>
          </w:tcPr>
          <w:p w14:paraId="52864484" w14:textId="3C311C27" w:rsidR="00856A62" w:rsidRDefault="00994E40">
            <w:r>
              <w:t>Caramel coloring</w:t>
            </w:r>
          </w:p>
        </w:tc>
        <w:tc>
          <w:tcPr>
            <w:tcW w:w="3117" w:type="dxa"/>
          </w:tcPr>
          <w:p w14:paraId="03FF5A11" w14:textId="355279FF" w:rsidR="00856A62" w:rsidRDefault="006C20CC">
            <w:r>
              <w:t xml:space="preserve">Used as coloring in colas, baked goods, chocolate flavored products and beer. </w:t>
            </w:r>
          </w:p>
        </w:tc>
        <w:tc>
          <w:tcPr>
            <w:tcW w:w="3117" w:type="dxa"/>
          </w:tcPr>
          <w:p w14:paraId="762EF70B" w14:textId="3DFA5BE7" w:rsidR="00856A62" w:rsidRDefault="00663C5D">
            <w:r>
              <w:t>Causes cancer, promote obesity and tooth decay</w:t>
            </w:r>
          </w:p>
        </w:tc>
      </w:tr>
      <w:tr w:rsidR="00856A62" w14:paraId="4D983A93" w14:textId="77777777" w:rsidTr="00C42A16">
        <w:trPr>
          <w:trHeight w:val="953"/>
        </w:trPr>
        <w:tc>
          <w:tcPr>
            <w:tcW w:w="3116" w:type="dxa"/>
          </w:tcPr>
          <w:p w14:paraId="5B7F5C45" w14:textId="004335A0" w:rsidR="00856A62" w:rsidRDefault="0079381E">
            <w:r>
              <w:t>Carbonated water</w:t>
            </w:r>
          </w:p>
        </w:tc>
        <w:tc>
          <w:tcPr>
            <w:tcW w:w="3117" w:type="dxa"/>
          </w:tcPr>
          <w:p w14:paraId="4003BA34" w14:textId="5290EC9B" w:rsidR="00856A62" w:rsidRDefault="0079381E">
            <w:r>
              <w:t>Responsible for bubbles in beer, soda pop and mineral water.</w:t>
            </w:r>
          </w:p>
        </w:tc>
        <w:tc>
          <w:tcPr>
            <w:tcW w:w="3117" w:type="dxa"/>
          </w:tcPr>
          <w:p w14:paraId="6A0B4663" w14:textId="77777777" w:rsidR="00856A62" w:rsidRDefault="00856A62"/>
        </w:tc>
      </w:tr>
      <w:tr w:rsidR="00856A62" w14:paraId="0F859393" w14:textId="77777777" w:rsidTr="00856A62">
        <w:tc>
          <w:tcPr>
            <w:tcW w:w="3116" w:type="dxa"/>
          </w:tcPr>
          <w:p w14:paraId="640C07D8" w14:textId="77777777" w:rsidR="00856A62" w:rsidRDefault="00856A62"/>
        </w:tc>
        <w:tc>
          <w:tcPr>
            <w:tcW w:w="3117" w:type="dxa"/>
          </w:tcPr>
          <w:p w14:paraId="3C95DFA2" w14:textId="77777777" w:rsidR="00856A62" w:rsidRDefault="00856A62"/>
        </w:tc>
        <w:tc>
          <w:tcPr>
            <w:tcW w:w="3117" w:type="dxa"/>
          </w:tcPr>
          <w:p w14:paraId="5CB10E7C" w14:textId="77777777" w:rsidR="00856A62" w:rsidRDefault="00856A62"/>
        </w:tc>
      </w:tr>
      <w:tr w:rsidR="00856A62" w14:paraId="6DD20558" w14:textId="77777777" w:rsidTr="00856A62">
        <w:tc>
          <w:tcPr>
            <w:tcW w:w="3116" w:type="dxa"/>
          </w:tcPr>
          <w:p w14:paraId="127B30CB" w14:textId="77777777" w:rsidR="00856A62" w:rsidRDefault="00856A62"/>
        </w:tc>
        <w:tc>
          <w:tcPr>
            <w:tcW w:w="3117" w:type="dxa"/>
          </w:tcPr>
          <w:p w14:paraId="1B0B8CAD" w14:textId="77777777" w:rsidR="00856A62" w:rsidRDefault="00856A62"/>
        </w:tc>
        <w:tc>
          <w:tcPr>
            <w:tcW w:w="3117" w:type="dxa"/>
          </w:tcPr>
          <w:p w14:paraId="252093C7" w14:textId="77777777" w:rsidR="00856A62" w:rsidRDefault="00856A62"/>
        </w:tc>
      </w:tr>
    </w:tbl>
    <w:p w14:paraId="55A790D6" w14:textId="393BDE5A" w:rsidR="00856A62" w:rsidRDefault="00856A62" w:rsidP="00EA582B"/>
    <w:p w14:paraId="2A1E73FE" w14:textId="77777777" w:rsidR="00C42A16" w:rsidRDefault="00C42A16"/>
    <w:sectPr w:rsidR="00C42A16" w:rsidSect="00F04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A62"/>
    <w:rsid w:val="00000CE7"/>
    <w:rsid w:val="000647CC"/>
    <w:rsid w:val="0009416D"/>
    <w:rsid w:val="001317AE"/>
    <w:rsid w:val="001860EB"/>
    <w:rsid w:val="0019421B"/>
    <w:rsid w:val="00211EE5"/>
    <w:rsid w:val="00314900"/>
    <w:rsid w:val="00351AAD"/>
    <w:rsid w:val="00403E9B"/>
    <w:rsid w:val="00432BC9"/>
    <w:rsid w:val="00441996"/>
    <w:rsid w:val="00466E2A"/>
    <w:rsid w:val="00633A34"/>
    <w:rsid w:val="00654C91"/>
    <w:rsid w:val="00663C5D"/>
    <w:rsid w:val="006C20CC"/>
    <w:rsid w:val="0075313F"/>
    <w:rsid w:val="0078297F"/>
    <w:rsid w:val="0079381E"/>
    <w:rsid w:val="00856A62"/>
    <w:rsid w:val="00963CB4"/>
    <w:rsid w:val="00971FBD"/>
    <w:rsid w:val="00994E40"/>
    <w:rsid w:val="009C2706"/>
    <w:rsid w:val="009F30F2"/>
    <w:rsid w:val="00A41858"/>
    <w:rsid w:val="00A52A4D"/>
    <w:rsid w:val="00A65696"/>
    <w:rsid w:val="00AF645B"/>
    <w:rsid w:val="00B77DED"/>
    <w:rsid w:val="00BC65AD"/>
    <w:rsid w:val="00C42A16"/>
    <w:rsid w:val="00CA33BE"/>
    <w:rsid w:val="00CE0595"/>
    <w:rsid w:val="00CE47F9"/>
    <w:rsid w:val="00D41ED5"/>
    <w:rsid w:val="00D44118"/>
    <w:rsid w:val="00D5790B"/>
    <w:rsid w:val="00D8214B"/>
    <w:rsid w:val="00EA582B"/>
    <w:rsid w:val="00F04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84A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6A62"/>
    <w:rPr>
      <w:color w:val="0563C1" w:themeColor="hyperlink"/>
      <w:u w:val="single"/>
    </w:rPr>
  </w:style>
  <w:style w:type="table" w:styleId="TableGrid">
    <w:name w:val="Table Grid"/>
    <w:basedOn w:val="TableNormal"/>
    <w:uiPriority w:val="39"/>
    <w:rsid w:val="00856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spinet.org/reports/chemcuisi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Nicholl</dc:creator>
  <cp:keywords/>
  <dc:description/>
  <cp:lastModifiedBy>obadiah</cp:lastModifiedBy>
  <cp:revision>2</cp:revision>
  <dcterms:created xsi:type="dcterms:W3CDTF">2018-12-07T22:36:00Z</dcterms:created>
  <dcterms:modified xsi:type="dcterms:W3CDTF">2018-12-07T22:36:00Z</dcterms:modified>
</cp:coreProperties>
</file>